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BA6" w:rsidRDefault="00FE0BA6" w:rsidP="00FE0BA6">
      <w:pPr>
        <w:spacing w:line="480" w:lineRule="auto"/>
        <w:jc w:val="center"/>
        <w:rPr>
          <w:rFonts w:ascii="Times New Roman" w:hAnsi="Times New Roman" w:cs="Times New Roman"/>
          <w:sz w:val="24"/>
          <w:szCs w:val="24"/>
        </w:rPr>
      </w:pPr>
      <w:bookmarkStart w:id="0" w:name="_GoBack"/>
      <w:bookmarkEnd w:id="0"/>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r>
        <w:rPr>
          <w:rFonts w:ascii="Times New Roman" w:hAnsi="Times New Roman" w:cs="Times New Roman"/>
          <w:sz w:val="24"/>
          <w:szCs w:val="24"/>
        </w:rPr>
        <w:t>Target Market and Industry Definition</w:t>
      </w:r>
    </w:p>
    <w:p w:rsidR="00FE0BA6" w:rsidRDefault="00FE0BA6" w:rsidP="00FE0BA6">
      <w:pPr>
        <w:tabs>
          <w:tab w:val="left" w:pos="169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E0BA6" w:rsidRDefault="00FE0BA6" w:rsidP="00FE0B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p>
    <w:p w:rsidR="00FE0BA6" w:rsidRDefault="00FE0BA6" w:rsidP="00FE0BA6">
      <w:pPr>
        <w:spacing w:line="480" w:lineRule="auto"/>
        <w:rPr>
          <w:rFonts w:ascii="Times New Roman" w:hAnsi="Times New Roman" w:cs="Times New Roman"/>
          <w:sz w:val="24"/>
          <w:szCs w:val="24"/>
        </w:rPr>
      </w:pPr>
    </w:p>
    <w:p w:rsidR="00FE0BA6" w:rsidRDefault="00FE0BA6" w:rsidP="00FE0B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Target Market and Industry Definition</w:t>
      </w:r>
    </w:p>
    <w:p w:rsidR="00A35F79" w:rsidRPr="00FE0BA6" w:rsidRDefault="00A35F79" w:rsidP="00FE0BA6">
      <w:pPr>
        <w:spacing w:line="480" w:lineRule="auto"/>
        <w:rPr>
          <w:rFonts w:ascii="Times New Roman" w:hAnsi="Times New Roman" w:cs="Times New Roman"/>
          <w:b/>
          <w:sz w:val="24"/>
          <w:szCs w:val="24"/>
        </w:rPr>
      </w:pPr>
      <w:r w:rsidRPr="00FE0BA6">
        <w:rPr>
          <w:rFonts w:ascii="Times New Roman" w:hAnsi="Times New Roman" w:cs="Times New Roman"/>
          <w:b/>
          <w:sz w:val="24"/>
          <w:szCs w:val="24"/>
        </w:rPr>
        <w:t>Target Market</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The target market is an essential part of any company in the field of doing business. However, for target market to be established an organization or company must know the segment of the market that it deals with. This is one thing that is very vital for the production and management of the services to the target group. This section will examine the demographic segment of the market. This is because Sunrise Carpentry products take a large range of the things that the market. The creation of the target is one thing that is crucial to selling the products because the products will be affecting the group directly. The Sunrise Carpentry in Pittsburg offers the products that can be used by some segment of the markets. Not everyone who accesses the business environment will be able to use and purchase the products that it provides. This makes the choice of the market that the company majors in, is useful for its success. Sunrise Carpentry offers the best and the most expensive cabinets that every segment of the market may appreciate but not all will be able to afford the products. </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The Sunrise Carpentry target market is the people, who are interested in the real estate businesses, the people whose lifestyles are based on living in the cool environment of their homes with expensive and luxurious cabinets, those whose earnings are high and those who are value what they have. This type of target market is the psychographic segment of the market which incorporates the values, lifestyle and the characteristics that the group shares. The location of Sunrise Carpentry in Pittsburg provides the company with its target market. This is because the city is developing at a higher rate which attracts a lot of investors. With development and growth of a place, the population is known to be increasing which calls for the starts and </w:t>
      </w:r>
      <w:r w:rsidRPr="00BF621E">
        <w:rPr>
          <w:rFonts w:ascii="Times New Roman" w:hAnsi="Times New Roman" w:cs="Times New Roman"/>
          <w:sz w:val="24"/>
          <w:szCs w:val="24"/>
        </w:rPr>
        <w:lastRenderedPageBreak/>
        <w:t xml:space="preserve">improvement of the buildings that would accommodate the population. This has created a good market that the company can eye with its products. Moreover, the people living in the highly developed real estates have a particular lifestyle that they prefer to live. </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This is because their salaries or income are high that would accommodate their needs of the lifestyle that they want. Moreover, there are many young couples who have moved to the city to settle and they have a certain value of things that they look when they want to occupy any rental home. This has given Sunrise Carpentry a god market for the kind of products that they provide for the developers in the area. However, there is a specific market which also has a significant number that the company has been eyeing with its products. The segment of people who have higher income; the baby boomers is very important in the target market. This group of people who are upper middle class and their jobs are higher managerial, professionals and administrative. The kind of people in this bracket tends to have preference and lifestyle that would go with their value. Many of them are in the bracket of 35-60 years. This group of people tends to have the same characteristics, values, taste, and belief. </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They have the preference to care and be concerned about the value of the things that they have. This is especially in the environment that they live. As a result, the products of the Sunrise Carpentry completely suit the kind of lifestyle that they live. This would be seen in their kitchens, the type of cabinets that they own and the styling of their homes.  This kind of people tends to have the products that greatly appreciate their level of income and class highly. They also ready to spend for the things that greatly matter to the value of what they believe to be in the society. However, it is not only the upper middle class that belongs to the target market of the Sunrise Carpentry. The table below shows other target markets that the Sunrise Carpentry products aim. </w:t>
      </w:r>
    </w:p>
    <w:tbl>
      <w:tblPr>
        <w:tblStyle w:val="TableGrid"/>
        <w:tblW w:w="0" w:type="auto"/>
        <w:tblLook w:val="04A0" w:firstRow="1" w:lastRow="0" w:firstColumn="1" w:lastColumn="0" w:noHBand="0" w:noVBand="1"/>
      </w:tblPr>
      <w:tblGrid>
        <w:gridCol w:w="3192"/>
        <w:gridCol w:w="3192"/>
        <w:gridCol w:w="3192"/>
      </w:tblGrid>
      <w:tr w:rsidR="00A35F79" w:rsidRPr="00BF621E" w:rsidTr="00A35F79">
        <w:tc>
          <w:tcPr>
            <w:tcW w:w="3192" w:type="dxa"/>
          </w:tcPr>
          <w:p w:rsidR="00A35F79" w:rsidRPr="00BF621E" w:rsidRDefault="00A35F79"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lastRenderedPageBreak/>
              <w:t xml:space="preserve">Group </w:t>
            </w:r>
          </w:p>
        </w:tc>
        <w:tc>
          <w:tcPr>
            <w:tcW w:w="3192" w:type="dxa"/>
          </w:tcPr>
          <w:p w:rsidR="00A35F79" w:rsidRPr="00BF621E" w:rsidRDefault="00A35F79"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Social status</w:t>
            </w:r>
          </w:p>
        </w:tc>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Occupation</w:t>
            </w:r>
          </w:p>
        </w:tc>
      </w:tr>
      <w:tr w:rsidR="00A35F79" w:rsidRPr="00BF621E" w:rsidTr="00A35F79">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B</w:t>
            </w:r>
          </w:p>
        </w:tc>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Middle-Class</w:t>
            </w:r>
          </w:p>
        </w:tc>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Administrative, professional  and intermediate managerial work</w:t>
            </w:r>
          </w:p>
        </w:tc>
      </w:tr>
      <w:tr w:rsidR="00A35F79" w:rsidRPr="00BF621E" w:rsidTr="00A35F79">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C(i)</w:t>
            </w:r>
          </w:p>
        </w:tc>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Lower Middle Class</w:t>
            </w:r>
          </w:p>
        </w:tc>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Administrative, junior managerial work, clerical and professionals</w:t>
            </w:r>
          </w:p>
        </w:tc>
      </w:tr>
      <w:tr w:rsidR="00A35F79" w:rsidRPr="00BF621E" w:rsidTr="00A35F79">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C (ii)</w:t>
            </w:r>
          </w:p>
        </w:tc>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Skilled working class</w:t>
            </w:r>
          </w:p>
        </w:tc>
        <w:tc>
          <w:tcPr>
            <w:tcW w:w="3192" w:type="dxa"/>
          </w:tcPr>
          <w:p w:rsidR="00A35F79" w:rsidRPr="00BF621E" w:rsidRDefault="00BF621E"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Skilled manual handlers</w:t>
            </w:r>
          </w:p>
        </w:tc>
      </w:tr>
    </w:tbl>
    <w:p w:rsidR="00FE0BA6" w:rsidRDefault="00A35F79" w:rsidP="00FE0BA6">
      <w:pPr>
        <w:spacing w:line="480" w:lineRule="auto"/>
        <w:rPr>
          <w:rFonts w:ascii="Times New Roman" w:hAnsi="Times New Roman" w:cs="Times New Roman"/>
          <w:sz w:val="24"/>
          <w:szCs w:val="24"/>
        </w:rPr>
      </w:pPr>
      <w:r w:rsidRPr="00BF621E">
        <w:rPr>
          <w:rFonts w:ascii="Times New Roman" w:hAnsi="Times New Roman" w:cs="Times New Roman"/>
          <w:sz w:val="24"/>
          <w:szCs w:val="24"/>
        </w:rPr>
        <w:t>Table 1: Other targ</w:t>
      </w:r>
      <w:r w:rsidR="00FE0BA6">
        <w:rPr>
          <w:rFonts w:ascii="Times New Roman" w:hAnsi="Times New Roman" w:cs="Times New Roman"/>
          <w:sz w:val="24"/>
          <w:szCs w:val="24"/>
        </w:rPr>
        <w:t>et markets of Sunrise Carpentry</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According to Ward (2017), this kind of target market has same characteristics and values that they hold that drives their needs. They are really adapted to the kind of environment that pleases their needs. </w:t>
      </w:r>
      <w:proofErr w:type="spellStart"/>
      <w:r w:rsidRPr="00BF621E">
        <w:rPr>
          <w:rFonts w:ascii="Times New Roman" w:hAnsi="Times New Roman" w:cs="Times New Roman"/>
          <w:sz w:val="24"/>
          <w:szCs w:val="24"/>
        </w:rPr>
        <w:t>Zaheer</w:t>
      </w:r>
      <w:proofErr w:type="spellEnd"/>
      <w:r w:rsidRPr="00BF621E">
        <w:rPr>
          <w:rFonts w:ascii="Times New Roman" w:hAnsi="Times New Roman" w:cs="Times New Roman"/>
          <w:sz w:val="24"/>
          <w:szCs w:val="24"/>
        </w:rPr>
        <w:t xml:space="preserve">, Wei, </w:t>
      </w:r>
      <w:proofErr w:type="spellStart"/>
      <w:r w:rsidRPr="00BF621E">
        <w:rPr>
          <w:rFonts w:ascii="Times New Roman" w:hAnsi="Times New Roman" w:cs="Times New Roman"/>
          <w:sz w:val="24"/>
          <w:szCs w:val="24"/>
        </w:rPr>
        <w:t>Nabi</w:t>
      </w:r>
      <w:proofErr w:type="spellEnd"/>
      <w:r w:rsidRPr="00BF621E">
        <w:rPr>
          <w:rFonts w:ascii="Times New Roman" w:hAnsi="Times New Roman" w:cs="Times New Roman"/>
          <w:sz w:val="24"/>
          <w:szCs w:val="24"/>
        </w:rPr>
        <w:t xml:space="preserve">, </w:t>
      </w:r>
      <w:proofErr w:type="spellStart"/>
      <w:r w:rsidRPr="00BF621E">
        <w:rPr>
          <w:rFonts w:ascii="Times New Roman" w:hAnsi="Times New Roman" w:cs="Times New Roman"/>
          <w:sz w:val="24"/>
          <w:szCs w:val="24"/>
        </w:rPr>
        <w:t>Attia</w:t>
      </w:r>
      <w:proofErr w:type="spellEnd"/>
      <w:r w:rsidRPr="00BF621E">
        <w:rPr>
          <w:rFonts w:ascii="Times New Roman" w:hAnsi="Times New Roman" w:cs="Times New Roman"/>
          <w:sz w:val="24"/>
          <w:szCs w:val="24"/>
        </w:rPr>
        <w:t xml:space="preserve">, Khan, and Rashid (2016), maintaining the market that is specific for the products that are offered by any company should be customer oriented. This will create a soft and cool environment for the services and products that are given. The Sunrise Carpentry greatly offers the best of products that give value to their target market. </w:t>
      </w:r>
      <w:proofErr w:type="spellStart"/>
      <w:r w:rsidRPr="00BF621E">
        <w:rPr>
          <w:rFonts w:ascii="Times New Roman" w:hAnsi="Times New Roman" w:cs="Times New Roman"/>
          <w:sz w:val="24"/>
          <w:szCs w:val="24"/>
        </w:rPr>
        <w:t>Zaheer</w:t>
      </w:r>
      <w:proofErr w:type="spellEnd"/>
      <w:r w:rsidRPr="00BF621E">
        <w:rPr>
          <w:rFonts w:ascii="Times New Roman" w:hAnsi="Times New Roman" w:cs="Times New Roman"/>
          <w:sz w:val="24"/>
          <w:szCs w:val="24"/>
        </w:rPr>
        <w:t xml:space="preserve"> et al (2016) acknowledge the preference of the target market to an issue that needs to be addressed with great concern because of the amount that it gives to the outcome of the sales of the products. According to </w:t>
      </w:r>
      <w:proofErr w:type="spellStart"/>
      <w:r w:rsidRPr="00BF621E">
        <w:rPr>
          <w:rFonts w:ascii="Times New Roman" w:hAnsi="Times New Roman" w:cs="Times New Roman"/>
          <w:sz w:val="24"/>
          <w:szCs w:val="24"/>
        </w:rPr>
        <w:t>Ciribeli</w:t>
      </w:r>
      <w:proofErr w:type="spellEnd"/>
      <w:r w:rsidRPr="00BF621E">
        <w:rPr>
          <w:rFonts w:ascii="Times New Roman" w:hAnsi="Times New Roman" w:cs="Times New Roman"/>
          <w:sz w:val="24"/>
          <w:szCs w:val="24"/>
        </w:rPr>
        <w:t xml:space="preserve"> and </w:t>
      </w:r>
      <w:proofErr w:type="spellStart"/>
      <w:r w:rsidRPr="00BF621E">
        <w:rPr>
          <w:rFonts w:ascii="Times New Roman" w:hAnsi="Times New Roman" w:cs="Times New Roman"/>
          <w:sz w:val="24"/>
          <w:szCs w:val="24"/>
        </w:rPr>
        <w:t>Miquelito</w:t>
      </w:r>
      <w:proofErr w:type="spellEnd"/>
      <w:r w:rsidRPr="00BF621E">
        <w:rPr>
          <w:rFonts w:ascii="Times New Roman" w:hAnsi="Times New Roman" w:cs="Times New Roman"/>
          <w:sz w:val="24"/>
          <w:szCs w:val="24"/>
        </w:rPr>
        <w:t xml:space="preserve"> (2015), the target market through the segmentation of the market is the good path that also great a good strategy that a company can use to balance the behavior and the interest of the target market. The psychographic segment that the Sunrise Carpentry uses for their products is very effective in the market, this also considering that the company considers other target markets of another segment of the market.    </w:t>
      </w:r>
    </w:p>
    <w:p w:rsidR="00A35F79" w:rsidRPr="00BF621E" w:rsidRDefault="00A35F79" w:rsidP="00BF621E">
      <w:pPr>
        <w:spacing w:line="480" w:lineRule="auto"/>
        <w:rPr>
          <w:rFonts w:ascii="Times New Roman" w:hAnsi="Times New Roman" w:cs="Times New Roman"/>
          <w:sz w:val="24"/>
          <w:szCs w:val="24"/>
        </w:rPr>
      </w:pPr>
    </w:p>
    <w:p w:rsidR="00A35F79" w:rsidRPr="00BF621E" w:rsidRDefault="00A35F79" w:rsidP="00BF621E">
      <w:pPr>
        <w:spacing w:line="480" w:lineRule="auto"/>
        <w:rPr>
          <w:rFonts w:ascii="Times New Roman" w:hAnsi="Times New Roman" w:cs="Times New Roman"/>
          <w:b/>
          <w:sz w:val="24"/>
          <w:szCs w:val="24"/>
        </w:rPr>
      </w:pPr>
      <w:r w:rsidRPr="00BF621E">
        <w:rPr>
          <w:rFonts w:ascii="Times New Roman" w:hAnsi="Times New Roman" w:cs="Times New Roman"/>
          <w:b/>
          <w:sz w:val="24"/>
          <w:szCs w:val="24"/>
        </w:rPr>
        <w:lastRenderedPageBreak/>
        <w:t>Industry Definition</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Sunrise Carpentry is a company that deals with the making of the cabinets that are used in homes and was established in 1984. They deal in the variety of cabinet with the variety of colors that are good for homes. The variant products that they offer give the best of the kind of home that one needs. The services that are offered by Sunrise Carpentry include; door adjustment and replacement, homeowner upgrades, trim repair, repair floor squeaks and bowed walls.  The company also offers the products and labor frame, concrete and pavers. Sunrise carpentry has the best of the customer care that is aimed to increase the customer experience. The Sunrise Carpentry is a company that is ready at all times to provide the services that the customers may need. Their services are not only to the customers that they have worked with but to all the customers who require their services. They offer the best of the carpentry workmanship to the customers. </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The company work under a hard and hazardous environment that may affect the work of the employees. But sunrise has greatly practiced safety in their line of work. This has increases the conveniences of the company and reliability to the clients. The services that the company provides are quality since they have the best quality training services that are provided to the employees.   The kind of services that Sunrise provides to its customers has given the company a very good opportunity to operate and have a fair competition in the market. The company has greatly selected its market that it directs its products. There are many other companies that are specialized in making the cabinets like Sunrise does in the market. This is why the company has been very committed to give the best to its customers. Besides, Sunrise has a specific market segment that it targets with its products. </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lastRenderedPageBreak/>
        <w:t>Although in its choice of the market the other segment of markets are considered the lifestyle group of people is its major market target. Anyone can assess the products that are provided by the Sunrise Company but particularly it is based on some people. The products that are provided by the Sunrise Company target the real estate developers, owners, the households, and institution. These groups of people tend to have some preference for the kind of things that they use. Anyone with the interest in the making money through using the products can access the products that Sunrise Company offers.</w:t>
      </w:r>
    </w:p>
    <w:p w:rsidR="00A35F79" w:rsidRPr="00BF621E" w:rsidRDefault="00A35F79" w:rsidP="00BF621E">
      <w:pPr>
        <w:spacing w:line="480" w:lineRule="auto"/>
        <w:rPr>
          <w:rFonts w:ascii="Times New Roman" w:hAnsi="Times New Roman" w:cs="Times New Roman"/>
          <w:b/>
          <w:sz w:val="24"/>
          <w:szCs w:val="24"/>
        </w:rPr>
      </w:pPr>
      <w:r w:rsidRPr="00BF621E">
        <w:rPr>
          <w:rFonts w:ascii="Times New Roman" w:hAnsi="Times New Roman" w:cs="Times New Roman"/>
          <w:b/>
          <w:sz w:val="24"/>
          <w:szCs w:val="24"/>
        </w:rPr>
        <w:t>The Overall Size of the Industry</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The Sunrise Company is situated in Pittsburgh area in different parts of the area. The company has greatly improved and increased its capacity in different areas. It is very keen on the selection of the areas that it is located. The Sunrise Carpentry in Pittsburgh has seen great growth in the past years since it was established in the area. There is a significant factor that the company is looking for in the search for the position that they locate their products. Pittsburgh in a couple of years has seen many people moving to relocate in the area. This has created a significant need to have a company that is ready to offer the type of home equipment that is needed for their homes. The moving of the people to the area has created a space for investors and developers who seek spaces to create money. In the development of their estates, they need the cabinets and the other products and services that the company offers. </w:t>
      </w:r>
    </w:p>
    <w:p w:rsidR="00A35F79" w:rsidRP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This has also created a good space for the company to spread locally. The company is located in different parts of Pittsburg which indicates a huge growth and demand in the Pittsburg area. The company has greatly expanded its efforts and work to the suburb areas. This is because the products and services of the Sunrise Carpentry target everyone but especially the suburb </w:t>
      </w:r>
      <w:r w:rsidRPr="00BF621E">
        <w:rPr>
          <w:rFonts w:ascii="Times New Roman" w:hAnsi="Times New Roman" w:cs="Times New Roman"/>
          <w:sz w:val="24"/>
          <w:szCs w:val="24"/>
        </w:rPr>
        <w:lastRenderedPageBreak/>
        <w:t>areas. The products may be fitting every segment but the people from the suburb greatly have a belief and value their environment. Nationally Sunrise Carpentry has moved to different places and counties that it occupies offering their services. The company has been able to manage to spread to other parts of the country including Arizona and Nevada.</w:t>
      </w:r>
    </w:p>
    <w:p w:rsid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Sunrise Carpentry has been able to grow its market size greatly. With the movement of the people to the Pittsburg areas in Pennsylvania has provided the positive impact to the market size. The movement of the people has given rise to the more population that has created the good market for the products and services provided by Sunrise Carpentry.  This indicates that the growth rate of Sunrise carpentry is greatly increased because of the increase in the market size. Many people today have changed the preference for the things that they buy to make their environment of the homes look admirable. The products like the cabinets that are provided by the Sunrise Carpentry are very classy and make homes look great. This has been seen with the type of homes that people tend to occupy in Pittsburgh area. </w:t>
      </w:r>
    </w:p>
    <w:p w:rsidR="00BF621E" w:rsidRDefault="00A35F79" w:rsidP="00BF621E">
      <w:pPr>
        <w:spacing w:line="480" w:lineRule="auto"/>
        <w:ind w:firstLine="720"/>
        <w:rPr>
          <w:rFonts w:ascii="Times New Roman" w:hAnsi="Times New Roman" w:cs="Times New Roman"/>
          <w:sz w:val="24"/>
          <w:szCs w:val="24"/>
        </w:rPr>
      </w:pPr>
      <w:r w:rsidRPr="00BF621E">
        <w:rPr>
          <w:rFonts w:ascii="Times New Roman" w:hAnsi="Times New Roman" w:cs="Times New Roman"/>
          <w:sz w:val="24"/>
          <w:szCs w:val="24"/>
        </w:rPr>
        <w:t xml:space="preserve">The many people who move to the area prefer homes that are made with great products that make work easier. This has also increased the size of the market of the products that offered to make their market bigger. This major increase of the market size has also affected the growth rate of Sunrise Carpentry. With the market size expanding for the products of Sunrise carpentry the growth can be said to have grown as compared to the past years when the company began its operation. According to Maguire (2014), the growth rate can be seen from the way the market is expanding. Therefore, with the spread of the market of Sunrise, the growth rate is determined to be growing greatly as the years go.   </w:t>
      </w:r>
    </w:p>
    <w:p w:rsidR="00BF621E" w:rsidRDefault="00BF621E" w:rsidP="00BF621E">
      <w:pPr>
        <w:spacing w:line="480" w:lineRule="auto"/>
        <w:ind w:firstLine="720"/>
        <w:rPr>
          <w:rFonts w:ascii="Times New Roman" w:hAnsi="Times New Roman" w:cs="Times New Roman"/>
          <w:sz w:val="24"/>
          <w:szCs w:val="24"/>
        </w:rPr>
      </w:pPr>
    </w:p>
    <w:p w:rsidR="00BF621E" w:rsidRDefault="00BF621E" w:rsidP="00FE0B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F621E" w:rsidRPr="00FE0BA6" w:rsidRDefault="00BF621E" w:rsidP="00FE0BA6">
      <w:pPr>
        <w:spacing w:line="480" w:lineRule="auto"/>
        <w:ind w:left="720" w:hanging="720"/>
        <w:rPr>
          <w:rFonts w:ascii="Times New Roman" w:hAnsi="Times New Roman" w:cs="Times New Roman"/>
          <w:sz w:val="24"/>
          <w:szCs w:val="24"/>
          <w:shd w:val="clear" w:color="auto" w:fill="FFFFFF"/>
        </w:rPr>
      </w:pPr>
      <w:proofErr w:type="spellStart"/>
      <w:r w:rsidRPr="00FE0BA6">
        <w:rPr>
          <w:rFonts w:ascii="Times New Roman" w:hAnsi="Times New Roman" w:cs="Times New Roman"/>
          <w:color w:val="222222"/>
          <w:sz w:val="24"/>
          <w:szCs w:val="24"/>
          <w:shd w:val="clear" w:color="auto" w:fill="FFFFFF"/>
        </w:rPr>
        <w:t>Ciribeli</w:t>
      </w:r>
      <w:proofErr w:type="spellEnd"/>
      <w:r w:rsidRPr="00FE0BA6">
        <w:rPr>
          <w:rFonts w:ascii="Times New Roman" w:hAnsi="Times New Roman" w:cs="Times New Roman"/>
          <w:color w:val="222222"/>
          <w:sz w:val="24"/>
          <w:szCs w:val="24"/>
          <w:shd w:val="clear" w:color="auto" w:fill="FFFFFF"/>
        </w:rPr>
        <w:t xml:space="preserve">, J. P., &amp; </w:t>
      </w:r>
      <w:proofErr w:type="spellStart"/>
      <w:r w:rsidRPr="00FE0BA6">
        <w:rPr>
          <w:rFonts w:ascii="Times New Roman" w:hAnsi="Times New Roman" w:cs="Times New Roman"/>
          <w:color w:val="222222"/>
          <w:sz w:val="24"/>
          <w:szCs w:val="24"/>
          <w:shd w:val="clear" w:color="auto" w:fill="FFFFFF"/>
        </w:rPr>
        <w:t>Miquelito</w:t>
      </w:r>
      <w:proofErr w:type="spellEnd"/>
      <w:r w:rsidRPr="00FE0BA6">
        <w:rPr>
          <w:rFonts w:ascii="Times New Roman" w:hAnsi="Times New Roman" w:cs="Times New Roman"/>
          <w:color w:val="222222"/>
          <w:sz w:val="24"/>
          <w:szCs w:val="24"/>
          <w:shd w:val="clear" w:color="auto" w:fill="FFFFFF"/>
        </w:rPr>
        <w:t>, S. (2015). Market segmentation by psychographic criteria: an essay on the main psychographic theoretical approaches and its relationship with performance criteria. </w:t>
      </w:r>
      <w:proofErr w:type="spellStart"/>
      <w:r w:rsidRPr="00FE0BA6">
        <w:rPr>
          <w:rFonts w:ascii="Times New Roman" w:hAnsi="Times New Roman" w:cs="Times New Roman"/>
          <w:i/>
          <w:iCs/>
          <w:color w:val="222222"/>
          <w:sz w:val="24"/>
          <w:szCs w:val="24"/>
          <w:shd w:val="clear" w:color="auto" w:fill="FFFFFF"/>
        </w:rPr>
        <w:t>Visión</w:t>
      </w:r>
      <w:proofErr w:type="spellEnd"/>
      <w:r w:rsidRPr="00FE0BA6">
        <w:rPr>
          <w:rFonts w:ascii="Times New Roman" w:hAnsi="Times New Roman" w:cs="Times New Roman"/>
          <w:i/>
          <w:iCs/>
          <w:color w:val="222222"/>
          <w:sz w:val="24"/>
          <w:szCs w:val="24"/>
          <w:shd w:val="clear" w:color="auto" w:fill="FFFFFF"/>
        </w:rPr>
        <w:t xml:space="preserve"> de </w:t>
      </w:r>
      <w:proofErr w:type="spellStart"/>
      <w:r w:rsidRPr="00FE0BA6">
        <w:rPr>
          <w:rFonts w:ascii="Times New Roman" w:hAnsi="Times New Roman" w:cs="Times New Roman"/>
          <w:i/>
          <w:iCs/>
          <w:color w:val="222222"/>
          <w:sz w:val="24"/>
          <w:szCs w:val="24"/>
          <w:shd w:val="clear" w:color="auto" w:fill="FFFFFF"/>
        </w:rPr>
        <w:t>Futuro</w:t>
      </w:r>
      <w:proofErr w:type="spellEnd"/>
      <w:r w:rsidRPr="00FE0BA6">
        <w:rPr>
          <w:rFonts w:ascii="Times New Roman" w:hAnsi="Times New Roman" w:cs="Times New Roman"/>
          <w:color w:val="222222"/>
          <w:sz w:val="24"/>
          <w:szCs w:val="24"/>
          <w:shd w:val="clear" w:color="auto" w:fill="FFFFFF"/>
        </w:rPr>
        <w:t>, </w:t>
      </w:r>
      <w:r w:rsidRPr="00FE0BA6">
        <w:rPr>
          <w:rFonts w:ascii="Times New Roman" w:hAnsi="Times New Roman" w:cs="Times New Roman"/>
          <w:i/>
          <w:iCs/>
          <w:color w:val="222222"/>
          <w:sz w:val="24"/>
          <w:szCs w:val="24"/>
          <w:shd w:val="clear" w:color="auto" w:fill="FFFFFF"/>
        </w:rPr>
        <w:t>19</w:t>
      </w:r>
      <w:r w:rsidRPr="00FE0BA6">
        <w:rPr>
          <w:rFonts w:ascii="Times New Roman" w:hAnsi="Times New Roman" w:cs="Times New Roman"/>
          <w:color w:val="222222"/>
          <w:sz w:val="24"/>
          <w:szCs w:val="24"/>
          <w:shd w:val="clear" w:color="auto" w:fill="FFFFFF"/>
        </w:rPr>
        <w:t xml:space="preserve">(1), 51-64. Retrieved from </w:t>
      </w:r>
      <w:hyperlink r:id="rId7" w:history="1">
        <w:r w:rsidRPr="00FE0BA6">
          <w:rPr>
            <w:rStyle w:val="Hyperlink"/>
            <w:rFonts w:ascii="Times New Roman" w:hAnsi="Times New Roman" w:cs="Times New Roman"/>
            <w:color w:val="auto"/>
            <w:sz w:val="24"/>
            <w:szCs w:val="24"/>
            <w:u w:val="none"/>
            <w:shd w:val="clear" w:color="auto" w:fill="FFFFFF"/>
          </w:rPr>
          <w:t>http://www.scielo.org.ar/pdf/vf/v19n1/Market%20segmentation%20by%20psychographic%20criteria%20an%20essay%20on%20the%20main%20psychographic%20theoretical%20approaches%20and%20it.pdf</w:t>
        </w:r>
      </w:hyperlink>
    </w:p>
    <w:p w:rsidR="00BF621E" w:rsidRPr="00FE0BA6" w:rsidRDefault="00BF621E" w:rsidP="00FE0BA6">
      <w:pPr>
        <w:spacing w:line="480" w:lineRule="auto"/>
        <w:ind w:left="720" w:hanging="720"/>
        <w:rPr>
          <w:rFonts w:ascii="Times New Roman" w:hAnsi="Times New Roman" w:cs="Times New Roman"/>
          <w:sz w:val="24"/>
          <w:szCs w:val="24"/>
          <w:shd w:val="clear" w:color="auto" w:fill="FFFFFF"/>
        </w:rPr>
      </w:pPr>
      <w:proofErr w:type="gramStart"/>
      <w:r w:rsidRPr="00FE0BA6">
        <w:rPr>
          <w:rFonts w:ascii="Times New Roman" w:hAnsi="Times New Roman" w:cs="Times New Roman"/>
          <w:color w:val="222222"/>
          <w:sz w:val="24"/>
          <w:szCs w:val="24"/>
          <w:shd w:val="clear" w:color="auto" w:fill="FFFFFF"/>
        </w:rPr>
        <w:t>Maguire.</w:t>
      </w:r>
      <w:proofErr w:type="gramEnd"/>
      <w:r w:rsidRPr="00FE0BA6">
        <w:rPr>
          <w:rFonts w:ascii="Times New Roman" w:hAnsi="Times New Roman" w:cs="Times New Roman"/>
          <w:color w:val="222222"/>
          <w:sz w:val="24"/>
          <w:szCs w:val="24"/>
          <w:shd w:val="clear" w:color="auto" w:fill="FFFFFF"/>
        </w:rPr>
        <w:t xml:space="preserve"> A. (June 25, 2014). </w:t>
      </w:r>
      <w:proofErr w:type="gramStart"/>
      <w:r w:rsidRPr="00FE0BA6">
        <w:rPr>
          <w:rFonts w:ascii="Times New Roman" w:hAnsi="Times New Roman" w:cs="Times New Roman"/>
          <w:color w:val="222222"/>
          <w:sz w:val="24"/>
          <w:szCs w:val="24"/>
          <w:shd w:val="clear" w:color="auto" w:fill="FFFFFF"/>
        </w:rPr>
        <w:t>How to Determine your Market Growth Rate.</w:t>
      </w:r>
      <w:proofErr w:type="gramEnd"/>
      <w:r w:rsidRPr="00FE0BA6">
        <w:rPr>
          <w:rFonts w:ascii="Times New Roman" w:hAnsi="Times New Roman" w:cs="Times New Roman"/>
          <w:color w:val="222222"/>
          <w:sz w:val="24"/>
          <w:szCs w:val="24"/>
          <w:shd w:val="clear" w:color="auto" w:fill="FFFFFF"/>
        </w:rPr>
        <w:t xml:space="preserve"> </w:t>
      </w:r>
      <w:proofErr w:type="gramStart"/>
      <w:r w:rsidRPr="00FE0BA6">
        <w:rPr>
          <w:rFonts w:ascii="Times New Roman" w:hAnsi="Times New Roman" w:cs="Times New Roman"/>
          <w:i/>
          <w:color w:val="222222"/>
          <w:sz w:val="24"/>
          <w:szCs w:val="24"/>
          <w:shd w:val="clear" w:color="auto" w:fill="FFFFFF"/>
        </w:rPr>
        <w:t>QuickBooks</w:t>
      </w:r>
      <w:r w:rsidRPr="00FE0BA6">
        <w:rPr>
          <w:rFonts w:ascii="Times New Roman" w:hAnsi="Times New Roman" w:cs="Times New Roman"/>
          <w:color w:val="222222"/>
          <w:sz w:val="24"/>
          <w:szCs w:val="24"/>
          <w:shd w:val="clear" w:color="auto" w:fill="FFFFFF"/>
        </w:rPr>
        <w:t>.</w:t>
      </w:r>
      <w:proofErr w:type="gramEnd"/>
      <w:r w:rsidRPr="00FE0BA6">
        <w:rPr>
          <w:rFonts w:ascii="Times New Roman" w:hAnsi="Times New Roman" w:cs="Times New Roman"/>
          <w:color w:val="222222"/>
          <w:sz w:val="24"/>
          <w:szCs w:val="24"/>
          <w:shd w:val="clear" w:color="auto" w:fill="FFFFFF"/>
        </w:rPr>
        <w:t xml:space="preserve"> Retrieved from</w:t>
      </w:r>
      <w:r w:rsidRPr="00FE0BA6">
        <w:rPr>
          <w:rFonts w:ascii="Times New Roman" w:hAnsi="Times New Roman" w:cs="Times New Roman"/>
          <w:sz w:val="24"/>
          <w:szCs w:val="24"/>
        </w:rPr>
        <w:t xml:space="preserve"> </w:t>
      </w:r>
      <w:hyperlink r:id="rId8" w:history="1">
        <w:r w:rsidRPr="00FE0BA6">
          <w:rPr>
            <w:rStyle w:val="Hyperlink"/>
            <w:rFonts w:ascii="Times New Roman" w:hAnsi="Times New Roman" w:cs="Times New Roman"/>
            <w:color w:val="auto"/>
            <w:sz w:val="24"/>
            <w:szCs w:val="24"/>
            <w:u w:val="none"/>
            <w:shd w:val="clear" w:color="auto" w:fill="FFFFFF"/>
          </w:rPr>
          <w:t>https://quickbooks.intuit.com/r/growing-your-business/determine-use-market-growth-rate/</w:t>
        </w:r>
      </w:hyperlink>
    </w:p>
    <w:p w:rsidR="00BF621E" w:rsidRPr="00FE0BA6" w:rsidRDefault="00BF621E" w:rsidP="00FE0BA6">
      <w:pPr>
        <w:spacing w:line="480" w:lineRule="auto"/>
        <w:ind w:left="720" w:hanging="720"/>
        <w:rPr>
          <w:rFonts w:ascii="Times New Roman" w:hAnsi="Times New Roman" w:cs="Times New Roman"/>
          <w:color w:val="222222"/>
          <w:sz w:val="24"/>
          <w:szCs w:val="24"/>
          <w:shd w:val="clear" w:color="auto" w:fill="FFFFFF"/>
        </w:rPr>
      </w:pPr>
      <w:r w:rsidRPr="00FE0BA6">
        <w:rPr>
          <w:rFonts w:ascii="Times New Roman" w:hAnsi="Times New Roman" w:cs="Times New Roman"/>
          <w:color w:val="222222"/>
          <w:sz w:val="24"/>
          <w:szCs w:val="24"/>
          <w:shd w:val="clear" w:color="auto" w:fill="FFFFFF"/>
        </w:rPr>
        <w:t xml:space="preserve">Ward. S. </w:t>
      </w:r>
      <w:proofErr w:type="gramStart"/>
      <w:r w:rsidRPr="00FE0BA6">
        <w:rPr>
          <w:rFonts w:ascii="Times New Roman" w:hAnsi="Times New Roman" w:cs="Times New Roman"/>
          <w:color w:val="222222"/>
          <w:sz w:val="24"/>
          <w:szCs w:val="24"/>
          <w:shd w:val="clear" w:color="auto" w:fill="FFFFFF"/>
        </w:rPr>
        <w:t>( July</w:t>
      </w:r>
      <w:proofErr w:type="gramEnd"/>
      <w:r w:rsidRPr="00FE0BA6">
        <w:rPr>
          <w:rFonts w:ascii="Times New Roman" w:hAnsi="Times New Roman" w:cs="Times New Roman"/>
          <w:color w:val="222222"/>
          <w:sz w:val="24"/>
          <w:szCs w:val="24"/>
          <w:shd w:val="clear" w:color="auto" w:fill="FFFFFF"/>
        </w:rPr>
        <w:t xml:space="preserve"> 17, 2017). Target Market. </w:t>
      </w:r>
      <w:proofErr w:type="gramStart"/>
      <w:r w:rsidR="00FE0BA6" w:rsidRPr="00FE0BA6">
        <w:rPr>
          <w:rFonts w:ascii="Times New Roman" w:hAnsi="Times New Roman" w:cs="Times New Roman"/>
          <w:i/>
          <w:color w:val="222222"/>
          <w:sz w:val="24"/>
          <w:szCs w:val="24"/>
          <w:shd w:val="clear" w:color="auto" w:fill="FFFFFF"/>
        </w:rPr>
        <w:t>The balance</w:t>
      </w:r>
      <w:r w:rsidR="00FE0BA6" w:rsidRPr="00FE0BA6">
        <w:rPr>
          <w:rFonts w:ascii="Times New Roman" w:hAnsi="Times New Roman" w:cs="Times New Roman"/>
          <w:color w:val="222222"/>
          <w:sz w:val="24"/>
          <w:szCs w:val="24"/>
          <w:shd w:val="clear" w:color="auto" w:fill="FFFFFF"/>
        </w:rPr>
        <w:t>.</w:t>
      </w:r>
      <w:proofErr w:type="gramEnd"/>
      <w:r w:rsidR="00FE0BA6" w:rsidRPr="00FE0BA6">
        <w:rPr>
          <w:rFonts w:ascii="Times New Roman" w:hAnsi="Times New Roman" w:cs="Times New Roman"/>
          <w:color w:val="222222"/>
          <w:sz w:val="24"/>
          <w:szCs w:val="24"/>
          <w:shd w:val="clear" w:color="auto" w:fill="FFFFFF"/>
        </w:rPr>
        <w:t xml:space="preserve"> Retrieved from https://www.thebalance.com/target-marketing-2948355</w:t>
      </w:r>
    </w:p>
    <w:p w:rsidR="00BF621E" w:rsidRPr="00FE0BA6" w:rsidRDefault="00BF621E" w:rsidP="00FE0BA6">
      <w:pPr>
        <w:spacing w:line="480" w:lineRule="auto"/>
        <w:ind w:left="720" w:hanging="720"/>
        <w:rPr>
          <w:rFonts w:ascii="Times New Roman" w:hAnsi="Times New Roman" w:cs="Times New Roman"/>
          <w:sz w:val="24"/>
          <w:szCs w:val="24"/>
        </w:rPr>
      </w:pPr>
      <w:proofErr w:type="spellStart"/>
      <w:r w:rsidRPr="00FE0BA6">
        <w:rPr>
          <w:rFonts w:ascii="Times New Roman" w:hAnsi="Times New Roman" w:cs="Times New Roman"/>
          <w:color w:val="222222"/>
          <w:sz w:val="24"/>
          <w:szCs w:val="24"/>
          <w:shd w:val="clear" w:color="auto" w:fill="FFFFFF"/>
        </w:rPr>
        <w:t>Zaheer</w:t>
      </w:r>
      <w:proofErr w:type="spellEnd"/>
      <w:r w:rsidRPr="00FE0BA6">
        <w:rPr>
          <w:rFonts w:ascii="Times New Roman" w:hAnsi="Times New Roman" w:cs="Times New Roman"/>
          <w:color w:val="222222"/>
          <w:sz w:val="24"/>
          <w:szCs w:val="24"/>
          <w:shd w:val="clear" w:color="auto" w:fill="FFFFFF"/>
        </w:rPr>
        <w:t xml:space="preserve">, A. N., Wei, S., </w:t>
      </w:r>
      <w:proofErr w:type="spellStart"/>
      <w:r w:rsidRPr="00FE0BA6">
        <w:rPr>
          <w:rFonts w:ascii="Times New Roman" w:hAnsi="Times New Roman" w:cs="Times New Roman"/>
          <w:color w:val="222222"/>
          <w:sz w:val="24"/>
          <w:szCs w:val="24"/>
          <w:shd w:val="clear" w:color="auto" w:fill="FFFFFF"/>
        </w:rPr>
        <w:t>Nabi</w:t>
      </w:r>
      <w:proofErr w:type="spellEnd"/>
      <w:r w:rsidRPr="00FE0BA6">
        <w:rPr>
          <w:rFonts w:ascii="Times New Roman" w:hAnsi="Times New Roman" w:cs="Times New Roman"/>
          <w:color w:val="222222"/>
          <w:sz w:val="24"/>
          <w:szCs w:val="24"/>
          <w:shd w:val="clear" w:color="auto" w:fill="FFFFFF"/>
        </w:rPr>
        <w:t xml:space="preserve">, G., </w:t>
      </w:r>
      <w:proofErr w:type="spellStart"/>
      <w:r w:rsidRPr="00FE0BA6">
        <w:rPr>
          <w:rFonts w:ascii="Times New Roman" w:hAnsi="Times New Roman" w:cs="Times New Roman"/>
          <w:color w:val="222222"/>
          <w:sz w:val="24"/>
          <w:szCs w:val="24"/>
          <w:shd w:val="clear" w:color="auto" w:fill="FFFFFF"/>
        </w:rPr>
        <w:t>Attia</w:t>
      </w:r>
      <w:proofErr w:type="spellEnd"/>
      <w:r w:rsidRPr="00FE0BA6">
        <w:rPr>
          <w:rFonts w:ascii="Times New Roman" w:hAnsi="Times New Roman" w:cs="Times New Roman"/>
          <w:color w:val="222222"/>
          <w:sz w:val="24"/>
          <w:szCs w:val="24"/>
          <w:shd w:val="clear" w:color="auto" w:fill="FFFFFF"/>
        </w:rPr>
        <w:t xml:space="preserve">, M. N., Khan, K. U., &amp; Rashid, F. (2016). </w:t>
      </w:r>
      <w:proofErr w:type="gramStart"/>
      <w:r w:rsidRPr="00FE0BA6">
        <w:rPr>
          <w:rFonts w:ascii="Times New Roman" w:hAnsi="Times New Roman" w:cs="Times New Roman"/>
          <w:color w:val="222222"/>
          <w:sz w:val="24"/>
          <w:szCs w:val="24"/>
          <w:shd w:val="clear" w:color="auto" w:fill="FFFFFF"/>
        </w:rPr>
        <w:t>Service Evaluation and Customer Orientation using Need Based Approach to Enhance Effectiveness in Public Sector Marketing.</w:t>
      </w:r>
      <w:proofErr w:type="gramEnd"/>
      <w:r w:rsidRPr="00FE0BA6">
        <w:rPr>
          <w:rFonts w:ascii="Times New Roman" w:hAnsi="Times New Roman" w:cs="Times New Roman"/>
          <w:color w:val="222222"/>
          <w:sz w:val="24"/>
          <w:szCs w:val="24"/>
          <w:shd w:val="clear" w:color="auto" w:fill="FFFFFF"/>
        </w:rPr>
        <w:t> </w:t>
      </w:r>
      <w:proofErr w:type="gramStart"/>
      <w:r w:rsidRPr="00FE0BA6">
        <w:rPr>
          <w:rFonts w:ascii="Times New Roman" w:hAnsi="Times New Roman" w:cs="Times New Roman"/>
          <w:i/>
          <w:iCs/>
          <w:color w:val="222222"/>
          <w:sz w:val="24"/>
          <w:szCs w:val="24"/>
          <w:shd w:val="clear" w:color="auto" w:fill="FFFFFF"/>
        </w:rPr>
        <w:t>Mediterranean Journal of Social Sciences</w:t>
      </w:r>
      <w:r w:rsidRPr="00FE0BA6">
        <w:rPr>
          <w:rFonts w:ascii="Times New Roman" w:hAnsi="Times New Roman" w:cs="Times New Roman"/>
          <w:color w:val="222222"/>
          <w:sz w:val="24"/>
          <w:szCs w:val="24"/>
          <w:shd w:val="clear" w:color="auto" w:fill="FFFFFF"/>
        </w:rPr>
        <w:t>, </w:t>
      </w:r>
      <w:r w:rsidRPr="00FE0BA6">
        <w:rPr>
          <w:rFonts w:ascii="Times New Roman" w:hAnsi="Times New Roman" w:cs="Times New Roman"/>
          <w:i/>
          <w:iCs/>
          <w:color w:val="222222"/>
          <w:sz w:val="24"/>
          <w:szCs w:val="24"/>
          <w:shd w:val="clear" w:color="auto" w:fill="FFFFFF"/>
        </w:rPr>
        <w:t>7</w:t>
      </w:r>
      <w:r w:rsidRPr="00FE0BA6">
        <w:rPr>
          <w:rFonts w:ascii="Times New Roman" w:hAnsi="Times New Roman" w:cs="Times New Roman"/>
          <w:color w:val="222222"/>
          <w:sz w:val="24"/>
          <w:szCs w:val="24"/>
          <w:shd w:val="clear" w:color="auto" w:fill="FFFFFF"/>
        </w:rPr>
        <w:t>(3 S1), 155.</w:t>
      </w:r>
      <w:proofErr w:type="gramEnd"/>
      <w:r w:rsidRPr="00FE0BA6">
        <w:rPr>
          <w:rFonts w:ascii="Times New Roman" w:hAnsi="Times New Roman" w:cs="Times New Roman"/>
          <w:color w:val="222222"/>
          <w:sz w:val="24"/>
          <w:szCs w:val="24"/>
          <w:shd w:val="clear" w:color="auto" w:fill="FFFFFF"/>
        </w:rPr>
        <w:t xml:space="preserve"> Retrieved from</w:t>
      </w:r>
      <w:r w:rsidRPr="00FE0BA6">
        <w:rPr>
          <w:rFonts w:ascii="Times New Roman" w:hAnsi="Times New Roman" w:cs="Times New Roman"/>
          <w:sz w:val="24"/>
          <w:szCs w:val="24"/>
        </w:rPr>
        <w:t xml:space="preserve"> </w:t>
      </w:r>
      <w:r w:rsidRPr="00FE0BA6">
        <w:rPr>
          <w:rFonts w:ascii="Times New Roman" w:hAnsi="Times New Roman" w:cs="Times New Roman"/>
          <w:color w:val="222222"/>
          <w:sz w:val="24"/>
          <w:szCs w:val="24"/>
          <w:shd w:val="clear" w:color="auto" w:fill="FFFFFF"/>
        </w:rPr>
        <w:t>http://www.mcser.org/journal/index.php/mjss/article/view/9095</w:t>
      </w:r>
    </w:p>
    <w:p w:rsidR="00BF621E" w:rsidRPr="00D812AC" w:rsidRDefault="00BF621E" w:rsidP="00BF621E">
      <w:pPr>
        <w:rPr>
          <w:rFonts w:ascii="Times New Roman" w:hAnsi="Times New Roman" w:cs="Times New Roman"/>
          <w:sz w:val="24"/>
          <w:szCs w:val="24"/>
        </w:rPr>
      </w:pPr>
    </w:p>
    <w:p w:rsidR="00E009BE" w:rsidRPr="00BF621E" w:rsidRDefault="00A35F79" w:rsidP="00BF621E">
      <w:pPr>
        <w:spacing w:line="480" w:lineRule="auto"/>
        <w:rPr>
          <w:rFonts w:ascii="Times New Roman" w:hAnsi="Times New Roman" w:cs="Times New Roman"/>
          <w:sz w:val="24"/>
          <w:szCs w:val="24"/>
        </w:rPr>
      </w:pPr>
      <w:r w:rsidRPr="00BF621E">
        <w:rPr>
          <w:rFonts w:ascii="Times New Roman" w:hAnsi="Times New Roman" w:cs="Times New Roman"/>
          <w:sz w:val="24"/>
          <w:szCs w:val="24"/>
        </w:rPr>
        <w:t xml:space="preserve">    </w:t>
      </w:r>
      <w:r w:rsidR="00DA3F62" w:rsidRPr="00BF621E">
        <w:rPr>
          <w:rFonts w:ascii="Times New Roman" w:hAnsi="Times New Roman" w:cs="Times New Roman"/>
          <w:sz w:val="24"/>
          <w:szCs w:val="24"/>
        </w:rPr>
        <w:t xml:space="preserve"> </w:t>
      </w:r>
    </w:p>
    <w:sectPr w:rsidR="00E009BE" w:rsidRPr="00BF621E" w:rsidSect="00FE0BA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E2C" w:rsidRDefault="00A75E2C" w:rsidP="00FE0BA6">
      <w:pPr>
        <w:spacing w:after="0" w:line="240" w:lineRule="auto"/>
      </w:pPr>
      <w:r>
        <w:separator/>
      </w:r>
    </w:p>
  </w:endnote>
  <w:endnote w:type="continuationSeparator" w:id="0">
    <w:p w:rsidR="00A75E2C" w:rsidRDefault="00A75E2C" w:rsidP="00FE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E2C" w:rsidRDefault="00A75E2C" w:rsidP="00FE0BA6">
      <w:pPr>
        <w:spacing w:after="0" w:line="240" w:lineRule="auto"/>
      </w:pPr>
      <w:r>
        <w:separator/>
      </w:r>
    </w:p>
  </w:footnote>
  <w:footnote w:type="continuationSeparator" w:id="0">
    <w:p w:rsidR="00A75E2C" w:rsidRDefault="00A75E2C" w:rsidP="00FE0B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BA6" w:rsidRDefault="00FE0BA6">
    <w:pPr>
      <w:pStyle w:val="Header"/>
    </w:pPr>
    <w:r w:rsidRPr="00FE0BA6">
      <w:rPr>
        <w:rFonts w:ascii="Times New Roman" w:hAnsi="Times New Roman" w:cs="Times New Roman"/>
        <w:sz w:val="24"/>
        <w:szCs w:val="24"/>
      </w:rPr>
      <w:t>SUNRISE CARPENTRY INC.</w:t>
    </w:r>
    <w:r w:rsidRPr="00FE0BA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E0BA6">
      <w:rPr>
        <w:rFonts w:ascii="Times New Roman" w:hAnsi="Times New Roman" w:cs="Times New Roman"/>
        <w:sz w:val="24"/>
        <w:szCs w:val="24"/>
      </w:rPr>
      <w:fldChar w:fldCharType="begin"/>
    </w:r>
    <w:r w:rsidRPr="00FE0BA6">
      <w:rPr>
        <w:rFonts w:ascii="Times New Roman" w:hAnsi="Times New Roman" w:cs="Times New Roman"/>
        <w:sz w:val="24"/>
        <w:szCs w:val="24"/>
      </w:rPr>
      <w:instrText xml:space="preserve"> PAGE   \* MERGEFORMAT </w:instrText>
    </w:r>
    <w:r w:rsidRPr="00FE0BA6">
      <w:rPr>
        <w:rFonts w:ascii="Times New Roman" w:hAnsi="Times New Roman" w:cs="Times New Roman"/>
        <w:sz w:val="24"/>
        <w:szCs w:val="24"/>
      </w:rPr>
      <w:fldChar w:fldCharType="separate"/>
    </w:r>
    <w:r w:rsidR="008C75AD">
      <w:rPr>
        <w:rFonts w:ascii="Times New Roman" w:hAnsi="Times New Roman" w:cs="Times New Roman"/>
        <w:noProof/>
        <w:sz w:val="24"/>
        <w:szCs w:val="24"/>
      </w:rPr>
      <w:t>8</w:t>
    </w:r>
    <w:r w:rsidRPr="00FE0BA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BA6" w:rsidRPr="00FE0BA6" w:rsidRDefault="00FE0BA6">
    <w:pPr>
      <w:pStyle w:val="Header"/>
      <w:rPr>
        <w:rFonts w:ascii="Times New Roman" w:hAnsi="Times New Roman" w:cs="Times New Roman"/>
        <w:sz w:val="24"/>
        <w:szCs w:val="24"/>
      </w:rPr>
    </w:pPr>
    <w:r w:rsidRPr="00FE0BA6">
      <w:rPr>
        <w:rFonts w:ascii="Times New Roman" w:hAnsi="Times New Roman" w:cs="Times New Roman"/>
        <w:sz w:val="24"/>
        <w:szCs w:val="24"/>
      </w:rPr>
      <w:t>Running head: SUNRISE CARPENTRY INC.</w:t>
    </w:r>
    <w:r w:rsidRPr="00FE0BA6">
      <w:rPr>
        <w:rFonts w:ascii="Times New Roman" w:hAnsi="Times New Roman" w:cs="Times New Roman"/>
        <w:sz w:val="24"/>
        <w:szCs w:val="24"/>
      </w:rPr>
      <w:tab/>
    </w:r>
    <w:r w:rsidRPr="00FE0BA6">
      <w:rPr>
        <w:rFonts w:ascii="Times New Roman" w:hAnsi="Times New Roman" w:cs="Times New Roman"/>
        <w:sz w:val="24"/>
        <w:szCs w:val="24"/>
      </w:rPr>
      <w:tab/>
    </w:r>
    <w:r w:rsidRPr="00FE0BA6">
      <w:rPr>
        <w:rFonts w:ascii="Times New Roman" w:hAnsi="Times New Roman" w:cs="Times New Roman"/>
        <w:sz w:val="24"/>
        <w:szCs w:val="24"/>
      </w:rPr>
      <w:tab/>
    </w:r>
    <w:r w:rsidRPr="00FE0BA6">
      <w:rPr>
        <w:rFonts w:ascii="Times New Roman" w:hAnsi="Times New Roman" w:cs="Times New Roman"/>
        <w:sz w:val="24"/>
        <w:szCs w:val="24"/>
      </w:rPr>
      <w:fldChar w:fldCharType="begin"/>
    </w:r>
    <w:r w:rsidRPr="00FE0BA6">
      <w:rPr>
        <w:rFonts w:ascii="Times New Roman" w:hAnsi="Times New Roman" w:cs="Times New Roman"/>
        <w:sz w:val="24"/>
        <w:szCs w:val="24"/>
      </w:rPr>
      <w:instrText xml:space="preserve"> PAGE   \* MERGEFORMAT </w:instrText>
    </w:r>
    <w:r w:rsidRPr="00FE0BA6">
      <w:rPr>
        <w:rFonts w:ascii="Times New Roman" w:hAnsi="Times New Roman" w:cs="Times New Roman"/>
        <w:sz w:val="24"/>
        <w:szCs w:val="24"/>
      </w:rPr>
      <w:fldChar w:fldCharType="separate"/>
    </w:r>
    <w:r w:rsidR="008C75AD">
      <w:rPr>
        <w:rFonts w:ascii="Times New Roman" w:hAnsi="Times New Roman" w:cs="Times New Roman"/>
        <w:noProof/>
        <w:sz w:val="24"/>
        <w:szCs w:val="24"/>
      </w:rPr>
      <w:t>1</w:t>
    </w:r>
    <w:r w:rsidRPr="00FE0BA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8D9"/>
    <w:rsid w:val="0007601E"/>
    <w:rsid w:val="000A38DF"/>
    <w:rsid w:val="002379AE"/>
    <w:rsid w:val="00297872"/>
    <w:rsid w:val="0046333F"/>
    <w:rsid w:val="004B4F51"/>
    <w:rsid w:val="004F2296"/>
    <w:rsid w:val="005D3719"/>
    <w:rsid w:val="00651AD4"/>
    <w:rsid w:val="0083367A"/>
    <w:rsid w:val="008C75AD"/>
    <w:rsid w:val="00967593"/>
    <w:rsid w:val="009E6E48"/>
    <w:rsid w:val="00A35F79"/>
    <w:rsid w:val="00A75E2C"/>
    <w:rsid w:val="00AF445E"/>
    <w:rsid w:val="00B26970"/>
    <w:rsid w:val="00B40623"/>
    <w:rsid w:val="00BF621E"/>
    <w:rsid w:val="00BF79C3"/>
    <w:rsid w:val="00C824DE"/>
    <w:rsid w:val="00D01A99"/>
    <w:rsid w:val="00D428D9"/>
    <w:rsid w:val="00DA3F62"/>
    <w:rsid w:val="00DD265D"/>
    <w:rsid w:val="00E009BE"/>
    <w:rsid w:val="00F774C5"/>
    <w:rsid w:val="00F87907"/>
    <w:rsid w:val="00FA5654"/>
    <w:rsid w:val="00FD147C"/>
    <w:rsid w:val="00FE0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table" w:styleId="TableGrid">
    <w:name w:val="Table Grid"/>
    <w:basedOn w:val="TableNormal"/>
    <w:uiPriority w:val="59"/>
    <w:rsid w:val="00BF7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621E"/>
    <w:rPr>
      <w:color w:val="0000FF" w:themeColor="hyperlink"/>
      <w:u w:val="single"/>
    </w:rPr>
  </w:style>
  <w:style w:type="paragraph" w:styleId="Header">
    <w:name w:val="header"/>
    <w:basedOn w:val="Normal"/>
    <w:link w:val="HeaderChar"/>
    <w:uiPriority w:val="99"/>
    <w:unhideWhenUsed/>
    <w:rsid w:val="00FE0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BA6"/>
  </w:style>
  <w:style w:type="paragraph" w:styleId="Footer">
    <w:name w:val="footer"/>
    <w:basedOn w:val="Normal"/>
    <w:link w:val="FooterChar"/>
    <w:uiPriority w:val="99"/>
    <w:unhideWhenUsed/>
    <w:rsid w:val="00FE0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B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table" w:styleId="TableGrid">
    <w:name w:val="Table Grid"/>
    <w:basedOn w:val="TableNormal"/>
    <w:uiPriority w:val="59"/>
    <w:rsid w:val="00BF7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621E"/>
    <w:rPr>
      <w:color w:val="0000FF" w:themeColor="hyperlink"/>
      <w:u w:val="single"/>
    </w:rPr>
  </w:style>
  <w:style w:type="paragraph" w:styleId="Header">
    <w:name w:val="header"/>
    <w:basedOn w:val="Normal"/>
    <w:link w:val="HeaderChar"/>
    <w:uiPriority w:val="99"/>
    <w:unhideWhenUsed/>
    <w:rsid w:val="00FE0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BA6"/>
  </w:style>
  <w:style w:type="paragraph" w:styleId="Footer">
    <w:name w:val="footer"/>
    <w:basedOn w:val="Normal"/>
    <w:link w:val="FooterChar"/>
    <w:uiPriority w:val="99"/>
    <w:unhideWhenUsed/>
    <w:rsid w:val="00FE0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ckbooks.intuit.com/r/growing-your-business/determine-use-market-growth-rate/" TargetMode="External"/><Relationship Id="rId3" Type="http://schemas.openxmlformats.org/officeDocument/2006/relationships/settings" Target="settings.xml"/><Relationship Id="rId7" Type="http://schemas.openxmlformats.org/officeDocument/2006/relationships/hyperlink" Target="http://www.scielo.org.ar/pdf/vf/v19n1/Market%20segmentation%20by%20psychographic%20criteria%20an%20essay%20on%20the%20main%20psychographic%20theoretical%20approaches%20and%20it.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1881</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2018-04-11T15:12:00Z</dcterms:created>
  <dcterms:modified xsi:type="dcterms:W3CDTF">2018-04-11T15:12:00Z</dcterms:modified>
</cp:coreProperties>
</file>